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16"/>
          <w:szCs w:val="16"/>
        </w:rPr>
      </w:pPr>
      <w:r>
        <w:drawing xmlns:a="http://schemas.openxmlformats.org/drawingml/2006/main">
          <wp:inline distT="0" distB="0" distL="0" distR="0">
            <wp:extent cx="7557825" cy="2019525"/>
            <wp:effectExtent l="0" t="0" r="0" b="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5" t="0" r="1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7825" cy="2019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АНКЕТА ПАРТНЁРА </w:t>
      </w:r>
      <w:r>
        <w:rPr>
          <w:b w:val="1"/>
          <w:bCs w:val="1"/>
          <w:sz w:val="32"/>
          <w:szCs w:val="32"/>
          <w:rtl w:val="0"/>
          <w:lang w:val="ru-RU"/>
        </w:rPr>
        <w:t>(</w:t>
      </w:r>
      <w:r>
        <w:rPr>
          <w:b w:val="1"/>
          <w:bCs w:val="1"/>
          <w:sz w:val="32"/>
          <w:szCs w:val="32"/>
          <w:rtl w:val="0"/>
          <w:lang w:val="ru-RU"/>
        </w:rPr>
        <w:t>ДИЛЕРА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</w:p>
    <w:p>
      <w:pPr>
        <w:pStyle w:val="Обычный"/>
        <w:ind w:left="284" w:firstLine="142"/>
        <w:jc w:val="center"/>
        <w:rPr>
          <w:b w:val="1"/>
          <w:bCs w:val="1"/>
        </w:rPr>
      </w:pPr>
    </w:p>
    <w:tbl>
      <w:tblPr>
        <w:tblW w:w="10323" w:type="dxa"/>
        <w:jc w:val="center"/>
        <w:tblInd w:w="10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0"/>
        <w:gridCol w:w="4653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Направление деятельности компании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торговля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монтаж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Структура продаж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опт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розница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Ваш регион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область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Данные о компании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Полное наименование организации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Адрес юридический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фактический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Система налогообложения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ИНН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КПП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должность руководителя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должность контактного лица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Штат сотрудников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штат отдела продаж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сайт компании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mail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компании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факс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Данные о магазинах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Количество точек продаж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Города присутствия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Ассортимент торговых точек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электрические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дровяные печи для бани и сауны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дымоходы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товары для бани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печи отопительные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камины и др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.).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Какие торговые марки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печей для бани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дымоходов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каминов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присутствуют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 данный момент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в ассортименте Ваших магазинов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Какая продукция производителя «Инжкомцентр ВВД» Вас заинтересовала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электрические печи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дровяные печи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дымоходы из нержавеющей стали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обливные устройства «Ливень»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Планируемый объём продаж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какие параметры сотрудничества с поставщиком для Вас наиболее важные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3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 xml:space="preserve">Потребность в укомлектации выставочного стенда образцами продукции  ВВД </w:t>
            </w:r>
            <w:r>
              <w:rPr>
                <w:rFonts w:ascii="Times Roman" w:hAnsi="Times Roman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да</w:t>
            </w:r>
            <w:r>
              <w:rPr>
                <w:rFonts w:ascii="Times Roman" w:hAnsi="Times Roman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/</w:t>
            </w:r>
            <w:r>
              <w:rPr>
                <w:rFonts w:ascii="Times Roman" w:hAnsi="Times Roman" w:hint="default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нет</w:t>
            </w:r>
            <w:r>
              <w:rPr>
                <w:rFonts w:ascii="Times Roman" w:hAnsi="Times Roman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какими</w:t>
            </w:r>
            <w:r>
              <w:rPr>
                <w:rFonts w:ascii="Times Roman" w:hAnsi="Times Roman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требуется содействие в подборе</w:t>
            </w:r>
            <w:r>
              <w:rPr>
                <w:rFonts w:ascii="Times Roman" w:hAnsi="Times Roman"/>
                <w:outline w:val="0"/>
                <w:color w:val="1a1a1a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A1A1A"/>
                  </w14:solidFill>
                </w14:textFill>
              </w:rPr>
              <w:t>)</w:t>
            </w:r>
          </w:p>
        </w:tc>
        <w:tc>
          <w:tcPr>
            <w:tcW w:type="dxa" w:w="4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925" w:hanging="925"/>
        <w:jc w:val="center"/>
        <w:rPr>
          <w:b w:val="1"/>
          <w:bCs w:val="1"/>
        </w:rPr>
      </w:pPr>
    </w:p>
    <w:p>
      <w:pPr>
        <w:pStyle w:val="Обычный"/>
        <w:widowControl w:val="0"/>
        <w:ind w:left="817" w:hanging="817"/>
        <w:jc w:val="center"/>
        <w:rPr>
          <w:b w:val="1"/>
          <w:bCs w:val="1"/>
        </w:rPr>
      </w:pPr>
    </w:p>
    <w:p>
      <w:pPr>
        <w:pStyle w:val="Обычный"/>
        <w:ind w:left="709" w:firstLine="0"/>
        <w:rPr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32"/>
          <w:szCs w:val="3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ВСЕ ПОЛЯ ОБЯЗАТЕЛЬНЫ ДЛЯ ЗАПОЛНЕНИЯ</w:t>
      </w:r>
      <w:r>
        <w:rPr>
          <w:b w:val="1"/>
          <w:bCs w:val="1"/>
          <w:outline w:val="0"/>
          <w:color w:val="ff0000"/>
          <w:sz w:val="32"/>
          <w:szCs w:val="3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Обычный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ind w:left="426" w:firstLine="0"/>
      </w:pPr>
      <w:r>
        <w:rPr>
          <w:sz w:val="32"/>
          <w:szCs w:val="32"/>
          <w:rtl w:val="0"/>
          <w:lang w:val="ru-RU"/>
        </w:rPr>
        <w:t xml:space="preserve">Вышлите нам заполненную анкету по </w:t>
      </w:r>
      <w:r>
        <w:rPr>
          <w:sz w:val="32"/>
          <w:szCs w:val="32"/>
          <w:rtl w:val="0"/>
          <w:lang w:val="en-US"/>
        </w:rPr>
        <w:t>e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en-US"/>
        </w:rPr>
        <w:t>ma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"mailto:sales@vvd.su"</w:instrText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sales@vvd.su</w:t>
      </w:r>
      <w:r>
        <w:rPr/>
        <w:fldChar w:fldCharType="end" w:fldLock="0"/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 мы свяжемся с Вами для детального обсуждения условий сотрудничества</w:t>
      </w:r>
      <w:r>
        <w:rPr>
          <w:rStyle w:val="Нет"/>
          <w:sz w:val="28"/>
          <w:szCs w:val="28"/>
          <w:rtl w:val="0"/>
          <w:lang w:val="ru-RU"/>
        </w:rPr>
        <w:t>!</w:t>
      </w:r>
    </w:p>
    <w:sectPr>
      <w:headerReference w:type="default" r:id="rId5"/>
      <w:footerReference w:type="default" r:id="rId6"/>
      <w:pgSz w:w="11900" w:h="16840" w:orient="portrait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8"/>
      <w:szCs w:val="28"/>
      <w:u w:val="single"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